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4115A" w14:textId="77777777" w:rsidR="00924D5E" w:rsidRDefault="0073352A" w:rsidP="003A0569">
      <w:pPr>
        <w:spacing w:after="120"/>
        <w:jc w:val="center"/>
        <w:rPr>
          <w:b/>
        </w:rPr>
      </w:pPr>
      <w:r w:rsidRPr="0073352A">
        <w:rPr>
          <w:b/>
        </w:rPr>
        <w:t>INDIGENT DEFENSE COMMISSION – SB 203 REIMBURSEMENT PROGRAM</w:t>
      </w:r>
    </w:p>
    <w:p w14:paraId="32CA7D77" w14:textId="60D48D1A" w:rsidR="0073352A" w:rsidRDefault="0073352A" w:rsidP="003A0569">
      <w:pPr>
        <w:ind w:firstLine="720"/>
      </w:pPr>
      <w:r>
        <w:t xml:space="preserve">This document outlines procedures for Utah counties to </w:t>
      </w:r>
      <w:r w:rsidR="003A0569">
        <w:t xml:space="preserve">receive </w:t>
      </w:r>
      <w:r>
        <w:t xml:space="preserve">reimbursements from the Utah Indigent Defense Commission (IDC) for work performed by court-appointed attorneys in </w:t>
      </w:r>
      <w:r w:rsidRPr="00E92696">
        <w:t xml:space="preserve">privately-initiated termination of parental rights/adoption cases </w:t>
      </w:r>
      <w:r>
        <w:t xml:space="preserve">filed </w:t>
      </w:r>
      <w:r w:rsidRPr="00E92696">
        <w:t xml:space="preserve">in </w:t>
      </w:r>
      <w:r>
        <w:t xml:space="preserve">either the </w:t>
      </w:r>
      <w:r w:rsidRPr="00E92696">
        <w:t xml:space="preserve">district </w:t>
      </w:r>
      <w:r>
        <w:t xml:space="preserve">or </w:t>
      </w:r>
      <w:r w:rsidRPr="00E92696">
        <w:t>juvenile court.</w:t>
      </w:r>
      <w:r>
        <w:t xml:space="preserve"> </w:t>
      </w:r>
      <w:r w:rsidR="003654BC">
        <w:t xml:space="preserve"> </w:t>
      </w:r>
      <w:r>
        <w:t>SB203</w:t>
      </w:r>
      <w:r w:rsidR="003A0569">
        <w:t xml:space="preserve">, which the 2018 legislature passed, </w:t>
      </w:r>
      <w:r>
        <w:t xml:space="preserve">expanded the right to counsel in these proceedings and took effect July 1, 2018. </w:t>
      </w:r>
    </w:p>
    <w:p w14:paraId="1D3C1AEB" w14:textId="77777777" w:rsidR="003A0569" w:rsidRDefault="003A0569" w:rsidP="0073352A"/>
    <w:p w14:paraId="25E1774C" w14:textId="77777777" w:rsidR="0073352A" w:rsidRDefault="003A0569" w:rsidP="00320055">
      <w:pPr>
        <w:ind w:firstLine="360"/>
      </w:pPr>
      <w:r>
        <w:t xml:space="preserve">Using </w:t>
      </w:r>
      <w:r w:rsidR="0073352A">
        <w:t xml:space="preserve">the forms available at </w:t>
      </w:r>
      <w:hyperlink r:id="rId7" w:history="1">
        <w:r w:rsidR="0073352A" w:rsidRPr="00DC1F9F">
          <w:rPr>
            <w:rStyle w:val="Hyperlink"/>
          </w:rPr>
          <w:t>https://idc.utah.gov/sb-203</w:t>
        </w:r>
      </w:hyperlink>
      <w:r w:rsidR="0073352A">
        <w:t xml:space="preserve">, </w:t>
      </w:r>
      <w:r>
        <w:t>counties should</w:t>
      </w:r>
      <w:r w:rsidR="0073352A">
        <w:t xml:space="preserve">: </w:t>
      </w:r>
    </w:p>
    <w:p w14:paraId="55AA74DA" w14:textId="77777777" w:rsidR="00320055" w:rsidRDefault="0073352A" w:rsidP="0073352A">
      <w:pPr>
        <w:pStyle w:val="ListParagraph"/>
        <w:numPr>
          <w:ilvl w:val="0"/>
          <w:numId w:val="1"/>
        </w:numPr>
        <w:spacing w:before="120" w:after="120"/>
        <w:ind w:left="720"/>
        <w:contextualSpacing w:val="0"/>
      </w:pPr>
      <w:r w:rsidRPr="00CB739E">
        <w:rPr>
          <w:b/>
        </w:rPr>
        <w:t>Designate attorneys</w:t>
      </w:r>
      <w:r w:rsidR="00CB739E">
        <w:t xml:space="preserve"> </w:t>
      </w:r>
      <w:r>
        <w:t>eligible for such court-appointments in their jurisdiction.</w:t>
      </w:r>
      <w:r w:rsidR="003A0569">
        <w:t xml:space="preserve"> </w:t>
      </w:r>
    </w:p>
    <w:p w14:paraId="0751ABA9" w14:textId="77777777" w:rsidR="0073352A" w:rsidRDefault="00320055" w:rsidP="00320055">
      <w:pPr>
        <w:spacing w:before="120" w:after="120"/>
        <w:ind w:left="900"/>
      </w:pPr>
      <w:r>
        <w:t xml:space="preserve">Counties may also </w:t>
      </w:r>
      <w:r w:rsidR="003A0569">
        <w:t>await court-appointment of an attorney</w:t>
      </w:r>
      <w:r w:rsidR="00CB739E">
        <w:t xml:space="preserve">, which the court will do </w:t>
      </w:r>
      <w:r w:rsidR="003A0569">
        <w:t xml:space="preserve">from a </w:t>
      </w:r>
      <w:r w:rsidR="0073352A">
        <w:t>roster of eligible attorneys</w:t>
      </w:r>
      <w:r w:rsidR="003A0569">
        <w:t xml:space="preserve">, </w:t>
      </w:r>
      <w:r w:rsidR="0073352A">
        <w:t xml:space="preserve">available </w:t>
      </w:r>
      <w:r w:rsidR="003A0569">
        <w:t>to counties and the courts</w:t>
      </w:r>
      <w:r>
        <w:t>.</w:t>
      </w:r>
      <w:r w:rsidR="0073352A">
        <w:t xml:space="preserve"> </w:t>
      </w:r>
    </w:p>
    <w:p w14:paraId="63332B6A" w14:textId="77777777" w:rsidR="0073352A" w:rsidRDefault="0073352A" w:rsidP="00CB739E">
      <w:pPr>
        <w:pStyle w:val="ListParagraph"/>
        <w:numPr>
          <w:ilvl w:val="0"/>
          <w:numId w:val="1"/>
        </w:numPr>
        <w:spacing w:before="120" w:after="120"/>
        <w:ind w:left="720"/>
        <w:contextualSpacing w:val="0"/>
      </w:pPr>
      <w:r w:rsidRPr="00CB739E">
        <w:rPr>
          <w:b/>
        </w:rPr>
        <w:t>Enter into a contract</w:t>
      </w:r>
      <w:r>
        <w:t xml:space="preserve"> with </w:t>
      </w:r>
      <w:r w:rsidR="003A0569">
        <w:t xml:space="preserve">court-appointed </w:t>
      </w:r>
      <w:r>
        <w:t>attorneys</w:t>
      </w:r>
      <w:r w:rsidR="003A0569">
        <w:t xml:space="preserve"> in these cases</w:t>
      </w:r>
      <w:r>
        <w:t>.</w:t>
      </w:r>
      <w:r w:rsidR="00CB739E">
        <w:t xml:space="preserve"> </w:t>
      </w:r>
      <w:r w:rsidR="003A0569">
        <w:t xml:space="preserve">An attorney contract </w:t>
      </w:r>
      <w:r>
        <w:t xml:space="preserve">is </w:t>
      </w:r>
      <w:r w:rsidR="003A0569">
        <w:t xml:space="preserve">available </w:t>
      </w:r>
      <w:r>
        <w:t>on the IDC website</w:t>
      </w:r>
      <w:r w:rsidR="003A0569">
        <w:t>.</w:t>
      </w:r>
    </w:p>
    <w:p w14:paraId="3D15641D" w14:textId="77777777" w:rsidR="0073352A" w:rsidRDefault="0073352A" w:rsidP="0073352A">
      <w:pPr>
        <w:pStyle w:val="ListParagraph"/>
        <w:numPr>
          <w:ilvl w:val="0"/>
          <w:numId w:val="1"/>
        </w:numPr>
        <w:spacing w:before="120" w:after="120"/>
        <w:ind w:left="720"/>
        <w:contextualSpacing w:val="0"/>
      </w:pPr>
      <w:r>
        <w:t xml:space="preserve">Ensure </w:t>
      </w:r>
      <w:r w:rsidR="00320055">
        <w:t xml:space="preserve">contract </w:t>
      </w:r>
      <w:r>
        <w:t xml:space="preserve">attorneys have the </w:t>
      </w:r>
      <w:r w:rsidR="00320055" w:rsidRPr="00CB739E">
        <w:rPr>
          <w:b/>
          <w:u w:val="single"/>
        </w:rPr>
        <w:t>IDC a</w:t>
      </w:r>
      <w:r w:rsidRPr="00CB739E">
        <w:rPr>
          <w:b/>
          <w:u w:val="single"/>
        </w:rPr>
        <w:t>ttorney invoice form</w:t>
      </w:r>
      <w:r>
        <w:t xml:space="preserve"> to track attorney and paralegal hours worked on a case, as well as defense resources incurred; </w:t>
      </w:r>
    </w:p>
    <w:p w14:paraId="78AE87DF" w14:textId="77777777" w:rsidR="00CB739E" w:rsidRDefault="0073352A" w:rsidP="00320055">
      <w:pPr>
        <w:pStyle w:val="ListParagraph"/>
        <w:numPr>
          <w:ilvl w:val="0"/>
          <w:numId w:val="1"/>
        </w:numPr>
        <w:spacing w:before="120" w:after="120"/>
        <w:ind w:left="720"/>
        <w:contextualSpacing w:val="0"/>
      </w:pPr>
      <w:r w:rsidRPr="00CB739E">
        <w:rPr>
          <w:b/>
        </w:rPr>
        <w:t xml:space="preserve">Collect </w:t>
      </w:r>
      <w:r w:rsidR="00CB739E">
        <w:rPr>
          <w:b/>
        </w:rPr>
        <w:t>documents</w:t>
      </w:r>
      <w:r w:rsidR="00CB739E">
        <w:t xml:space="preserve">: Including attorney </w:t>
      </w:r>
      <w:r>
        <w:t>invoices</w:t>
      </w:r>
      <w:r w:rsidR="00320055">
        <w:t xml:space="preserve">, defense resources forms, </w:t>
      </w:r>
      <w:r w:rsidR="003A0569">
        <w:t>and orders of appointment</w:t>
      </w:r>
      <w:r w:rsidR="00CB739E">
        <w:t xml:space="preserve">; </w:t>
      </w:r>
    </w:p>
    <w:p w14:paraId="5A9F5FF6" w14:textId="77777777" w:rsidR="003A0569" w:rsidRDefault="00CB739E" w:rsidP="00320055">
      <w:pPr>
        <w:pStyle w:val="ListParagraph"/>
        <w:numPr>
          <w:ilvl w:val="0"/>
          <w:numId w:val="1"/>
        </w:numPr>
        <w:spacing w:before="120" w:after="120"/>
        <w:ind w:left="720"/>
        <w:contextualSpacing w:val="0"/>
      </w:pPr>
      <w:r w:rsidRPr="00CB739E">
        <w:rPr>
          <w:b/>
        </w:rPr>
        <w:t>P</w:t>
      </w:r>
      <w:r w:rsidR="003A0569" w:rsidRPr="00CB739E">
        <w:rPr>
          <w:b/>
        </w:rPr>
        <w:t>ay</w:t>
      </w:r>
      <w:r w:rsidR="003A0569">
        <w:t xml:space="preserve"> </w:t>
      </w:r>
      <w:r>
        <w:t xml:space="preserve">attorneys </w:t>
      </w:r>
      <w:r w:rsidR="0073352A">
        <w:t>on a monthly or quarterly basis</w:t>
      </w:r>
      <w:r w:rsidR="003A0569">
        <w:t xml:space="preserve">;  </w:t>
      </w:r>
    </w:p>
    <w:p w14:paraId="2F313437" w14:textId="77777777" w:rsidR="0073352A" w:rsidRDefault="003A0569" w:rsidP="003A0569">
      <w:pPr>
        <w:pStyle w:val="ListParagraph"/>
        <w:numPr>
          <w:ilvl w:val="0"/>
          <w:numId w:val="1"/>
        </w:numPr>
        <w:spacing w:before="120" w:after="120"/>
        <w:ind w:left="720"/>
        <w:contextualSpacing w:val="0"/>
      </w:pPr>
      <w:r w:rsidRPr="00CB739E">
        <w:rPr>
          <w:b/>
        </w:rPr>
        <w:t xml:space="preserve">Submit </w:t>
      </w:r>
      <w:r w:rsidR="00CB739E" w:rsidRPr="00CB739E">
        <w:rPr>
          <w:b/>
        </w:rPr>
        <w:t>Quarterly</w:t>
      </w:r>
      <w:r w:rsidR="00CB739E">
        <w:t xml:space="preserve">: </w:t>
      </w:r>
      <w:r>
        <w:t xml:space="preserve">all </w:t>
      </w:r>
      <w:r w:rsidR="00CB739E">
        <w:t xml:space="preserve">documents, proof of payments, and </w:t>
      </w:r>
      <w:r w:rsidR="00320055">
        <w:t xml:space="preserve">IDC </w:t>
      </w:r>
      <w:r>
        <w:t>r</w:t>
      </w:r>
      <w:r w:rsidR="0073352A">
        <w:t xml:space="preserve">eimbursement </w:t>
      </w:r>
      <w:r>
        <w:t>form</w:t>
      </w:r>
      <w:r w:rsidR="00CB739E">
        <w:t>s</w:t>
      </w:r>
      <w:r w:rsidR="00320055">
        <w:t xml:space="preserve">, </w:t>
      </w:r>
      <w:r>
        <w:t>for reimbursement</w:t>
      </w:r>
      <w:r w:rsidR="00CB739E">
        <w:t xml:space="preserve"> </w:t>
      </w:r>
      <w:r w:rsidR="0073352A">
        <w:t xml:space="preserve">within 30 days after the end of each quarter. </w:t>
      </w:r>
    </w:p>
    <w:p w14:paraId="0DACDF46" w14:textId="77777777" w:rsidR="0073352A" w:rsidRDefault="0073352A" w:rsidP="003A0569">
      <w:pPr>
        <w:pStyle w:val="ListParagraph"/>
        <w:spacing w:before="120" w:after="120"/>
        <w:ind w:left="900"/>
        <w:contextualSpacing w:val="0"/>
      </w:pPr>
      <w:r>
        <w:t xml:space="preserve">All </w:t>
      </w:r>
      <w:r w:rsidR="003A0569">
        <w:t xml:space="preserve">IDC reimbursement </w:t>
      </w:r>
      <w:r w:rsidR="00CB739E">
        <w:t xml:space="preserve">requests </w:t>
      </w:r>
      <w:r w:rsidR="003A0569">
        <w:t xml:space="preserve">must be </w:t>
      </w:r>
      <w:r>
        <w:t xml:space="preserve">made </w:t>
      </w:r>
      <w:r w:rsidR="003A0569">
        <w:rPr>
          <w:rFonts w:eastAsia="Times New Roman" w:cs="Arial"/>
          <w:color w:val="222222"/>
        </w:rPr>
        <w:t xml:space="preserve">by </w:t>
      </w:r>
      <w:r w:rsidRPr="0044210B">
        <w:rPr>
          <w:rFonts w:eastAsia="Times New Roman" w:cs="Arial"/>
          <w:color w:val="222222"/>
        </w:rPr>
        <w:t>email to </w:t>
      </w:r>
      <w:hyperlink r:id="rId8" w:tgtFrame="_blank" w:history="1">
        <w:r w:rsidRPr="0044210B">
          <w:rPr>
            <w:rFonts w:eastAsia="Times New Roman" w:cs="Arial"/>
            <w:color w:val="1155CC"/>
            <w:u w:val="single"/>
          </w:rPr>
          <w:t>IDC@utah.gov</w:t>
        </w:r>
      </w:hyperlink>
      <w:r w:rsidRPr="0044210B">
        <w:rPr>
          <w:rFonts w:eastAsia="Times New Roman" w:cs="Arial"/>
          <w:color w:val="222222"/>
        </w:rPr>
        <w:t xml:space="preserve">, </w:t>
      </w:r>
      <w:r>
        <w:rPr>
          <w:rFonts w:eastAsia="Times New Roman" w:cs="Arial"/>
          <w:color w:val="222222"/>
        </w:rPr>
        <w:t xml:space="preserve">with the </w:t>
      </w:r>
      <w:r w:rsidRPr="0044210B">
        <w:rPr>
          <w:rFonts w:eastAsia="Times New Roman" w:cs="Arial"/>
          <w:color w:val="222222"/>
        </w:rPr>
        <w:t>subject: “Contested Adoptions: Reimbursement Request (County Name)</w:t>
      </w:r>
      <w:r>
        <w:rPr>
          <w:rFonts w:eastAsia="Times New Roman" w:cs="Arial"/>
          <w:color w:val="222222"/>
        </w:rPr>
        <w:t>.</w:t>
      </w:r>
      <w:r w:rsidRPr="0044210B">
        <w:rPr>
          <w:rFonts w:eastAsia="Times New Roman" w:cs="Arial"/>
          <w:color w:val="222222"/>
        </w:rPr>
        <w:t>”</w:t>
      </w:r>
    </w:p>
    <w:p w14:paraId="3BFE4A3C" w14:textId="77777777" w:rsidR="003A0569" w:rsidRDefault="00320055" w:rsidP="003A0569">
      <w:pPr>
        <w:spacing w:before="120" w:after="120"/>
      </w:pPr>
      <w:r>
        <w:t>*</w:t>
      </w:r>
      <w:r w:rsidR="003A0569">
        <w:t>IDC reimbursement rates are as follows:</w:t>
      </w:r>
    </w:p>
    <w:p w14:paraId="2572B66A" w14:textId="77777777" w:rsidR="003A0569" w:rsidRDefault="003A0569" w:rsidP="00320055">
      <w:pPr>
        <w:pStyle w:val="ListParagraph"/>
        <w:numPr>
          <w:ilvl w:val="0"/>
          <w:numId w:val="2"/>
        </w:numPr>
        <w:spacing w:before="120" w:after="120"/>
        <w:ind w:left="900"/>
      </w:pPr>
      <w:r w:rsidRPr="0093523A">
        <w:t xml:space="preserve">Attorney Fees - </w:t>
      </w:r>
      <w:r>
        <w:t>$75/hr &amp; Paralegal Services - $40/hr</w:t>
      </w:r>
    </w:p>
    <w:p w14:paraId="3CCCD973" w14:textId="77777777" w:rsidR="003A0569" w:rsidRDefault="003A0569" w:rsidP="00320055">
      <w:pPr>
        <w:pStyle w:val="ListParagraph"/>
        <w:numPr>
          <w:ilvl w:val="0"/>
          <w:numId w:val="2"/>
        </w:numPr>
        <w:spacing w:before="120" w:after="120"/>
        <w:ind w:left="900"/>
      </w:pPr>
      <w:r w:rsidRPr="0093523A">
        <w:t xml:space="preserve">Defense Resources - $500 (per transaction, not per case) </w:t>
      </w:r>
    </w:p>
    <w:p w14:paraId="19BEDB8F" w14:textId="77777777" w:rsidR="003A0569" w:rsidRDefault="003A0569" w:rsidP="00320055">
      <w:pPr>
        <w:pStyle w:val="ListParagraph"/>
        <w:numPr>
          <w:ilvl w:val="1"/>
          <w:numId w:val="2"/>
        </w:numPr>
        <w:spacing w:before="120" w:after="120"/>
        <w:ind w:left="1350"/>
      </w:pPr>
      <w:r w:rsidRPr="0093523A">
        <w:t xml:space="preserve">Defense Resources include: investigators, experts, evaluations, subpoenas, transcripts, record requests, forensic tests, </w:t>
      </w:r>
      <w:r>
        <w:t xml:space="preserve">and </w:t>
      </w:r>
      <w:r w:rsidRPr="0093523A">
        <w:t>witness fees</w:t>
      </w:r>
      <w:r>
        <w:t xml:space="preserve">. </w:t>
      </w:r>
    </w:p>
    <w:p w14:paraId="49F9BB11" w14:textId="77777777" w:rsidR="003A0569" w:rsidRPr="0093523A" w:rsidRDefault="003A0569" w:rsidP="00320055">
      <w:pPr>
        <w:pStyle w:val="ListParagraph"/>
        <w:numPr>
          <w:ilvl w:val="1"/>
          <w:numId w:val="2"/>
        </w:numPr>
        <w:spacing w:before="120" w:after="120"/>
        <w:ind w:left="1350"/>
      </w:pPr>
      <w:r>
        <w:t>Defense resources exceeding $500</w:t>
      </w:r>
      <w:r w:rsidR="00320055">
        <w:t>,</w:t>
      </w:r>
      <w:r>
        <w:t xml:space="preserve"> require written pre-authorization from the IDC and </w:t>
      </w:r>
      <w:r w:rsidR="00320055">
        <w:t>c</w:t>
      </w:r>
      <w:r>
        <w:t xml:space="preserve">ounty using the </w:t>
      </w:r>
      <w:r w:rsidR="00320055">
        <w:t xml:space="preserve">IDC </w:t>
      </w:r>
      <w:r>
        <w:t xml:space="preserve">defense resources form. </w:t>
      </w:r>
    </w:p>
    <w:p w14:paraId="2F8247EE" w14:textId="6996C98B" w:rsidR="0073352A" w:rsidRDefault="00C042EA" w:rsidP="0011539D">
      <w:pPr>
        <w:spacing w:before="120" w:after="120"/>
      </w:pPr>
      <w:r>
        <w:t xml:space="preserve">Contact </w:t>
      </w:r>
      <w:proofErr w:type="spellStart"/>
      <w:r w:rsidR="0011539D">
        <w:t>Jojo</w:t>
      </w:r>
      <w:proofErr w:type="spellEnd"/>
      <w:r w:rsidR="0011539D">
        <w:t xml:space="preserve"> Liu</w:t>
      </w:r>
      <w:r>
        <w:t xml:space="preserve"> at the IDC with questions. </w:t>
      </w:r>
      <w:r w:rsidR="0011539D">
        <w:t>(</w:t>
      </w:r>
      <w:r w:rsidR="0011539D">
        <w:t>801</w:t>
      </w:r>
      <w:r w:rsidR="0011539D">
        <w:t>)</w:t>
      </w:r>
      <w:bookmarkStart w:id="0" w:name="_GoBack"/>
      <w:bookmarkEnd w:id="0"/>
      <w:r w:rsidR="0011539D">
        <w:t>-903-3176</w:t>
      </w:r>
      <w:r>
        <w:t xml:space="preserve">/ </w:t>
      </w:r>
      <w:r w:rsidR="0011539D">
        <w:t>jliu@utah.gov</w:t>
      </w:r>
    </w:p>
    <w:p w14:paraId="340E5286" w14:textId="77777777" w:rsidR="0073352A" w:rsidRPr="0073352A" w:rsidRDefault="0073352A" w:rsidP="0073352A"/>
    <w:sectPr w:rsidR="0073352A" w:rsidRPr="0073352A" w:rsidSect="00320055">
      <w:headerReference w:type="default" r:id="rId9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D0D8B" w14:textId="77777777" w:rsidR="00322008" w:rsidRDefault="00322008" w:rsidP="0073352A">
      <w:r>
        <w:separator/>
      </w:r>
    </w:p>
  </w:endnote>
  <w:endnote w:type="continuationSeparator" w:id="0">
    <w:p w14:paraId="61C670AB" w14:textId="77777777" w:rsidR="00322008" w:rsidRDefault="00322008" w:rsidP="0073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5A0E6" w14:textId="77777777" w:rsidR="00322008" w:rsidRDefault="00322008" w:rsidP="0073352A">
      <w:r>
        <w:separator/>
      </w:r>
    </w:p>
  </w:footnote>
  <w:footnote w:type="continuationSeparator" w:id="0">
    <w:p w14:paraId="735BC84A" w14:textId="77777777" w:rsidR="00322008" w:rsidRDefault="00322008" w:rsidP="00733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B506" w14:textId="77777777" w:rsidR="0073352A" w:rsidRDefault="0073352A">
    <w:pPr>
      <w:pStyle w:val="Header"/>
    </w:pPr>
    <w:r>
      <w:rPr>
        <w:noProof/>
      </w:rPr>
      <w:drawing>
        <wp:inline distT="0" distB="0" distL="0" distR="0" wp14:anchorId="7E0E1010" wp14:editId="7C8B4380">
          <wp:extent cx="5943600" cy="1397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IDC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C696AC" w14:textId="77777777" w:rsidR="0073352A" w:rsidRDefault="00733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6F83"/>
    <w:multiLevelType w:val="hybridMultilevel"/>
    <w:tmpl w:val="AA8C5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A86524"/>
    <w:multiLevelType w:val="hybridMultilevel"/>
    <w:tmpl w:val="C82CC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2A"/>
    <w:rsid w:val="000325CD"/>
    <w:rsid w:val="0011539D"/>
    <w:rsid w:val="001E099D"/>
    <w:rsid w:val="001F3A6D"/>
    <w:rsid w:val="002F52C4"/>
    <w:rsid w:val="00320055"/>
    <w:rsid w:val="00322008"/>
    <w:rsid w:val="003654BC"/>
    <w:rsid w:val="00381B03"/>
    <w:rsid w:val="003A0569"/>
    <w:rsid w:val="005B7ACF"/>
    <w:rsid w:val="0073352A"/>
    <w:rsid w:val="007A4E90"/>
    <w:rsid w:val="008D466A"/>
    <w:rsid w:val="008E00DA"/>
    <w:rsid w:val="00B05D6C"/>
    <w:rsid w:val="00B57257"/>
    <w:rsid w:val="00C042EA"/>
    <w:rsid w:val="00C56D0B"/>
    <w:rsid w:val="00C70C18"/>
    <w:rsid w:val="00CB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71ED"/>
  <w15:chartTrackingRefBased/>
  <w15:docId w15:val="{D813442F-EE3F-B749-8534-A930055B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unito Sans" w:eastAsiaTheme="minorHAnsi" w:hAnsi="Nunito Sans" w:cs="Times New Roman (Body CS)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52A"/>
  </w:style>
  <w:style w:type="paragraph" w:styleId="Footer">
    <w:name w:val="footer"/>
    <w:basedOn w:val="Normal"/>
    <w:link w:val="FooterChar"/>
    <w:uiPriority w:val="99"/>
    <w:unhideWhenUsed/>
    <w:rsid w:val="00733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52A"/>
  </w:style>
  <w:style w:type="paragraph" w:styleId="ListParagraph">
    <w:name w:val="List Paragraph"/>
    <w:basedOn w:val="Normal"/>
    <w:uiPriority w:val="34"/>
    <w:qFormat/>
    <w:rsid w:val="00733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5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33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C@utah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c.utah.gov/sb-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 Weber</cp:lastModifiedBy>
  <cp:revision>2</cp:revision>
  <dcterms:created xsi:type="dcterms:W3CDTF">2019-02-21T16:44:00Z</dcterms:created>
  <dcterms:modified xsi:type="dcterms:W3CDTF">2019-02-21T16:44:00Z</dcterms:modified>
</cp:coreProperties>
</file>